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5997B" w14:textId="77777777" w:rsidR="001B2D5B" w:rsidRDefault="001B2D5B" w:rsidP="008D2BAB">
      <w:pPr>
        <w:jc w:val="center"/>
        <w:rPr>
          <w:b/>
          <w:bCs/>
          <w:sz w:val="30"/>
          <w:szCs w:val="30"/>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4477"/>
        <w:gridCol w:w="5011"/>
      </w:tblGrid>
      <w:tr w:rsidR="001B2D5B" w14:paraId="50259980" w14:textId="77777777" w:rsidTr="00B72925">
        <w:tc>
          <w:tcPr>
            <w:tcW w:w="4503" w:type="dxa"/>
            <w:vAlign w:val="center"/>
          </w:tcPr>
          <w:p w14:paraId="5025997C" w14:textId="77777777" w:rsidR="001B2D5B" w:rsidRDefault="00DA720F" w:rsidP="008D2BAB">
            <w:pPr>
              <w:jc w:val="center"/>
              <w:rPr>
                <w:b/>
                <w:bCs/>
                <w:sz w:val="30"/>
                <w:szCs w:val="30"/>
              </w:rPr>
            </w:pPr>
            <w:r>
              <w:rPr>
                <w:b/>
                <w:bCs/>
                <w:noProof/>
                <w:sz w:val="30"/>
                <w:szCs w:val="30"/>
              </w:rPr>
              <w:drawing>
                <wp:inline distT="0" distB="0" distL="0" distR="0" wp14:anchorId="502599BB" wp14:editId="502599BC">
                  <wp:extent cx="2543175" cy="1476375"/>
                  <wp:effectExtent l="0" t="0" r="9525" b="9525"/>
                  <wp:docPr id="1" name="Image 1" descr="LogoVendeeNume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ndeeNumeriq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1476375"/>
                          </a:xfrm>
                          <a:prstGeom prst="rect">
                            <a:avLst/>
                          </a:prstGeom>
                          <a:noFill/>
                          <a:ln>
                            <a:noFill/>
                          </a:ln>
                        </pic:spPr>
                      </pic:pic>
                    </a:graphicData>
                  </a:graphic>
                </wp:inline>
              </w:drawing>
            </w:r>
          </w:p>
        </w:tc>
        <w:tc>
          <w:tcPr>
            <w:tcW w:w="5103" w:type="dxa"/>
            <w:vAlign w:val="center"/>
          </w:tcPr>
          <w:p w14:paraId="5025997D" w14:textId="77777777" w:rsidR="001B2D5B" w:rsidRDefault="00B72925" w:rsidP="00B72925">
            <w:pPr>
              <w:jc w:val="both"/>
              <w:rPr>
                <w:bCs/>
                <w:sz w:val="24"/>
                <w:szCs w:val="24"/>
              </w:rPr>
            </w:pPr>
            <w:r>
              <w:rPr>
                <w:b/>
                <w:bCs/>
                <w:sz w:val="24"/>
                <w:szCs w:val="24"/>
              </w:rPr>
              <w:br/>
            </w:r>
            <w:r w:rsidRPr="00B72925">
              <w:rPr>
                <w:b/>
                <w:bCs/>
                <w:sz w:val="24"/>
                <w:szCs w:val="24"/>
              </w:rPr>
              <w:t>Article proposé par Vendée Numérique,</w:t>
            </w:r>
            <w:r>
              <w:rPr>
                <w:b/>
                <w:bCs/>
                <w:sz w:val="24"/>
                <w:szCs w:val="24"/>
              </w:rPr>
              <w:t xml:space="preserve"> </w:t>
            </w:r>
            <w:r w:rsidRPr="00B72925">
              <w:rPr>
                <w:bCs/>
                <w:sz w:val="24"/>
                <w:szCs w:val="24"/>
              </w:rPr>
              <w:t>destiné</w:t>
            </w:r>
            <w:r>
              <w:rPr>
                <w:bCs/>
                <w:sz w:val="24"/>
                <w:szCs w:val="24"/>
              </w:rPr>
              <w:t xml:space="preserve"> à la communication de votre </w:t>
            </w:r>
            <w:r w:rsidR="00F023DE">
              <w:rPr>
                <w:bCs/>
                <w:sz w:val="24"/>
                <w:szCs w:val="24"/>
              </w:rPr>
              <w:t>organisme</w:t>
            </w:r>
            <w:r w:rsidRPr="00B72925">
              <w:rPr>
                <w:bCs/>
                <w:sz w:val="24"/>
                <w:szCs w:val="24"/>
              </w:rPr>
              <w:t xml:space="preserve"> sur </w:t>
            </w:r>
            <w:r>
              <w:rPr>
                <w:bCs/>
                <w:sz w:val="24"/>
                <w:szCs w:val="24"/>
              </w:rPr>
              <w:t>son</w:t>
            </w:r>
            <w:r w:rsidRPr="00B72925">
              <w:rPr>
                <w:bCs/>
                <w:sz w:val="24"/>
                <w:szCs w:val="24"/>
              </w:rPr>
              <w:t xml:space="preserve"> magazine, </w:t>
            </w:r>
            <w:r>
              <w:rPr>
                <w:bCs/>
                <w:sz w:val="24"/>
                <w:szCs w:val="24"/>
              </w:rPr>
              <w:t>son site internet ou encore</w:t>
            </w:r>
            <w:r w:rsidRPr="00B72925">
              <w:rPr>
                <w:bCs/>
                <w:sz w:val="24"/>
                <w:szCs w:val="24"/>
              </w:rPr>
              <w:t xml:space="preserve"> un communiqué de presse destiné aux correspondants de presse locaux…</w:t>
            </w:r>
            <w:r>
              <w:rPr>
                <w:bCs/>
                <w:sz w:val="24"/>
                <w:szCs w:val="24"/>
              </w:rPr>
              <w:t xml:space="preserve"> Cet article peut être modifié selon les besoins de la collectivité et Vendée Numérique se tient à votre entière disposition pour fournir des informations complémentaires (nombre d’adresses concernées par commune, liste précise des sites…). </w:t>
            </w:r>
          </w:p>
          <w:p w14:paraId="5025997E" w14:textId="77777777" w:rsidR="00B72925" w:rsidRDefault="00B72925" w:rsidP="00B72925">
            <w:pPr>
              <w:jc w:val="both"/>
              <w:rPr>
                <w:bCs/>
                <w:sz w:val="24"/>
                <w:szCs w:val="24"/>
              </w:rPr>
            </w:pPr>
            <w:r>
              <w:rPr>
                <w:bCs/>
                <w:sz w:val="24"/>
                <w:szCs w:val="24"/>
              </w:rPr>
              <w:t xml:space="preserve">Contact : </w:t>
            </w:r>
            <w:hyperlink r:id="rId6" w:history="1">
              <w:r w:rsidRPr="0051169D">
                <w:rPr>
                  <w:rStyle w:val="Lienhypertexte"/>
                  <w:bCs/>
                  <w:sz w:val="24"/>
                  <w:szCs w:val="24"/>
                </w:rPr>
                <w:t>sebastien.milcent@vendeenumerique.fr</w:t>
              </w:r>
            </w:hyperlink>
          </w:p>
          <w:p w14:paraId="5025997F" w14:textId="77777777" w:rsidR="00B72925" w:rsidRPr="00B72925" w:rsidRDefault="00B72925" w:rsidP="00B72925">
            <w:pPr>
              <w:jc w:val="both"/>
              <w:rPr>
                <w:bCs/>
                <w:sz w:val="24"/>
                <w:szCs w:val="24"/>
              </w:rPr>
            </w:pPr>
          </w:p>
        </w:tc>
      </w:tr>
    </w:tbl>
    <w:p w14:paraId="50259981" w14:textId="77777777" w:rsidR="001B2D5B" w:rsidRDefault="001B2D5B" w:rsidP="008D2BAB">
      <w:pPr>
        <w:jc w:val="center"/>
        <w:rPr>
          <w:b/>
          <w:bCs/>
          <w:sz w:val="30"/>
          <w:szCs w:val="30"/>
        </w:rPr>
      </w:pPr>
    </w:p>
    <w:p w14:paraId="12ED92E9" w14:textId="77777777" w:rsidR="005B42CE" w:rsidRDefault="0023312F" w:rsidP="005B42CE">
      <w:pPr>
        <w:jc w:val="center"/>
        <w:rPr>
          <w:b/>
          <w:bCs/>
          <w:sz w:val="30"/>
          <w:szCs w:val="30"/>
        </w:rPr>
      </w:pPr>
      <w:r>
        <w:rPr>
          <w:b/>
          <w:bCs/>
          <w:sz w:val="30"/>
          <w:szCs w:val="30"/>
        </w:rPr>
        <w:t>Tou</w:t>
      </w:r>
      <w:r w:rsidR="00B47903">
        <w:rPr>
          <w:b/>
          <w:bCs/>
          <w:sz w:val="30"/>
          <w:szCs w:val="30"/>
        </w:rPr>
        <w:t>t</w:t>
      </w:r>
      <w:r>
        <w:rPr>
          <w:b/>
          <w:bCs/>
          <w:sz w:val="30"/>
          <w:szCs w:val="30"/>
        </w:rPr>
        <w:t xml:space="preserve"> savoir sur le déploiement de l</w:t>
      </w:r>
      <w:r w:rsidR="00E97FEB">
        <w:rPr>
          <w:b/>
          <w:bCs/>
          <w:sz w:val="30"/>
          <w:szCs w:val="30"/>
        </w:rPr>
        <w:t>a fibre Vendée Numérique</w:t>
      </w:r>
      <w:r>
        <w:rPr>
          <w:b/>
          <w:bCs/>
          <w:sz w:val="30"/>
          <w:szCs w:val="30"/>
        </w:rPr>
        <w:t xml:space="preserve"> (</w:t>
      </w:r>
      <w:proofErr w:type="spellStart"/>
      <w:r>
        <w:rPr>
          <w:b/>
          <w:bCs/>
          <w:sz w:val="30"/>
          <w:szCs w:val="30"/>
        </w:rPr>
        <w:t>FttH</w:t>
      </w:r>
      <w:proofErr w:type="spellEnd"/>
      <w:r>
        <w:rPr>
          <w:b/>
          <w:bCs/>
          <w:sz w:val="30"/>
          <w:szCs w:val="30"/>
        </w:rPr>
        <w:t>)</w:t>
      </w:r>
    </w:p>
    <w:p w14:paraId="698757A5" w14:textId="0A862218" w:rsidR="00E97FEB" w:rsidRDefault="00CA0CEF" w:rsidP="005B42CE">
      <w:pPr>
        <w:jc w:val="center"/>
        <w:rPr>
          <w:b/>
          <w:bCs/>
          <w:sz w:val="30"/>
          <w:szCs w:val="30"/>
        </w:rPr>
      </w:pPr>
      <w:r>
        <w:rPr>
          <w:b/>
          <w:bCs/>
          <w:sz w:val="30"/>
          <w:szCs w:val="30"/>
        </w:rPr>
        <w:t>au</w:t>
      </w:r>
      <w:bookmarkStart w:id="0" w:name="_GoBack"/>
      <w:bookmarkEnd w:id="0"/>
      <w:r>
        <w:rPr>
          <w:b/>
          <w:bCs/>
          <w:sz w:val="30"/>
          <w:szCs w:val="30"/>
        </w:rPr>
        <w:t xml:space="preserve"> Langon</w:t>
      </w:r>
      <w:r w:rsidR="00557B79">
        <w:rPr>
          <w:b/>
          <w:bCs/>
          <w:sz w:val="30"/>
          <w:szCs w:val="30"/>
        </w:rPr>
        <w:t xml:space="preserve"> </w:t>
      </w:r>
      <w:r w:rsidR="0023312F">
        <w:rPr>
          <w:b/>
          <w:bCs/>
          <w:sz w:val="30"/>
          <w:szCs w:val="30"/>
        </w:rPr>
        <w:t xml:space="preserve">en </w:t>
      </w:r>
      <w:r w:rsidR="00D62D92">
        <w:rPr>
          <w:b/>
          <w:bCs/>
          <w:sz w:val="30"/>
          <w:szCs w:val="30"/>
        </w:rPr>
        <w:t>6</w:t>
      </w:r>
      <w:r w:rsidR="0023312F">
        <w:rPr>
          <w:b/>
          <w:bCs/>
          <w:sz w:val="30"/>
          <w:szCs w:val="30"/>
        </w:rPr>
        <w:t xml:space="preserve"> questions</w:t>
      </w:r>
    </w:p>
    <w:p w14:paraId="6BDE9D57" w14:textId="77777777" w:rsidR="00C646CC" w:rsidRPr="009B368A" w:rsidRDefault="00C646CC" w:rsidP="00C646CC">
      <w:pPr>
        <w:rPr>
          <w:b/>
        </w:rPr>
      </w:pPr>
    </w:p>
    <w:p w14:paraId="5646F270" w14:textId="36F9FF3C" w:rsidR="00C646CC" w:rsidRPr="009B368A" w:rsidRDefault="00C646CC" w:rsidP="00C646CC">
      <w:pPr>
        <w:rPr>
          <w:b/>
        </w:rPr>
      </w:pPr>
    </w:p>
    <w:p w14:paraId="7ACF98D0" w14:textId="4DD39F40" w:rsidR="00C646CC" w:rsidRPr="00A778DC" w:rsidRDefault="00E97FEB" w:rsidP="00C646CC">
      <w:pPr>
        <w:pStyle w:val="Paragraphedeliste"/>
        <w:numPr>
          <w:ilvl w:val="0"/>
          <w:numId w:val="6"/>
        </w:numPr>
        <w:ind w:left="284"/>
        <w:jc w:val="both"/>
      </w:pPr>
      <w:r w:rsidRPr="009B368A">
        <w:rPr>
          <w:b/>
        </w:rPr>
        <w:t>Qui est</w:t>
      </w:r>
      <w:r>
        <w:rPr>
          <w:b/>
        </w:rPr>
        <w:t xml:space="preserve"> </w:t>
      </w:r>
      <w:r w:rsidR="00C646CC" w:rsidRPr="00A778DC">
        <w:rPr>
          <w:b/>
        </w:rPr>
        <w:t>Vendée Numérique</w:t>
      </w:r>
      <w:r>
        <w:rPr>
          <w:b/>
        </w:rPr>
        <w:t> ?</w:t>
      </w:r>
    </w:p>
    <w:p w14:paraId="09265382" w14:textId="77777777" w:rsidR="00C646CC" w:rsidRDefault="00C646CC" w:rsidP="00C646CC">
      <w:pPr>
        <w:pStyle w:val="Paragraphedeliste"/>
        <w:ind w:left="284"/>
        <w:jc w:val="both"/>
      </w:pPr>
    </w:p>
    <w:p w14:paraId="1D0BB5F9" w14:textId="4BD72775" w:rsidR="00126DAC" w:rsidRDefault="00C646CC" w:rsidP="00C646CC">
      <w:pPr>
        <w:jc w:val="both"/>
      </w:pPr>
      <w:r>
        <w:t xml:space="preserve">Vendée Numérique est un Groupement d’Intérêt Public (GIP), </w:t>
      </w:r>
      <w:r w:rsidRPr="00A778DC">
        <w:t>qui associe le Département et le SyDEV (Syndicat Départemental d’Energie et d’Equipement de la Vendée). Il est chargé de développer l’aménagement numérique du territoire, conformément au Schéma Directeur Territorial d’Aménagement Numérique. Vendée Numérique a pour objectif, en mobilisant des fonds publics et privés, de déployer un nouveau réseau de fibre optique permettant de proposer d’ici 202</w:t>
      </w:r>
      <w:r w:rsidR="00E97FEB">
        <w:t>3</w:t>
      </w:r>
      <w:r w:rsidRPr="00A778DC">
        <w:t xml:space="preserve"> des accès Très Haut Débit à 100% des vendéens, soit plus de 3</w:t>
      </w:r>
      <w:r w:rsidR="00DC074C">
        <w:t>75</w:t>
      </w:r>
      <w:r w:rsidRPr="00A778DC">
        <w:t> 000 habitations, commerces, entreprise</w:t>
      </w:r>
      <w:r>
        <w:t>s et sites publics.</w:t>
      </w:r>
      <w:r w:rsidR="00126DAC">
        <w:t xml:space="preserve"> </w:t>
      </w:r>
    </w:p>
    <w:p w14:paraId="66665915" w14:textId="77777777" w:rsidR="00126DAC" w:rsidRDefault="00126DAC" w:rsidP="00C646CC">
      <w:pPr>
        <w:jc w:val="both"/>
      </w:pPr>
    </w:p>
    <w:p w14:paraId="1E5E6417" w14:textId="69455369" w:rsidR="00C646CC" w:rsidRPr="00A778DC" w:rsidRDefault="00126DAC" w:rsidP="00C646CC">
      <w:pPr>
        <w:jc w:val="both"/>
      </w:pPr>
      <w:r>
        <w:t xml:space="preserve">Ce nouveau réseau de fibre optique remplacera dans quelques années le réseau téléphonique historique en cuivre, qui </w:t>
      </w:r>
      <w:r w:rsidR="002A3820">
        <w:t>est</w:t>
      </w:r>
      <w:r>
        <w:t xml:space="preserve"> </w:t>
      </w:r>
      <w:r w:rsidR="002A3820">
        <w:t xml:space="preserve">adapté </w:t>
      </w:r>
      <w:r>
        <w:t>à la transmission de la voix</w:t>
      </w:r>
      <w:r w:rsidR="00247EF9">
        <w:t>,</w:t>
      </w:r>
      <w:r>
        <w:t xml:space="preserve"> mais pas des images et des données et qui a donc vocation à disparaitre d’ici une dizaine d’années.</w:t>
      </w:r>
    </w:p>
    <w:p w14:paraId="7D472635" w14:textId="77777777" w:rsidR="00C646CC" w:rsidRDefault="00C646CC" w:rsidP="00C646CC"/>
    <w:p w14:paraId="2D91AF0C" w14:textId="77777777" w:rsidR="00C646CC" w:rsidRPr="00102861" w:rsidRDefault="00C646CC" w:rsidP="00C646CC">
      <w:pPr>
        <w:pStyle w:val="Paragraphedeliste"/>
        <w:numPr>
          <w:ilvl w:val="0"/>
          <w:numId w:val="6"/>
        </w:numPr>
        <w:ind w:left="284"/>
        <w:rPr>
          <w:b/>
        </w:rPr>
      </w:pPr>
      <w:r w:rsidRPr="00102861">
        <w:rPr>
          <w:b/>
        </w:rPr>
        <w:t>Qu'est-ce que la fibre optique ?</w:t>
      </w:r>
    </w:p>
    <w:p w14:paraId="48F5397F" w14:textId="77777777" w:rsidR="00C646CC" w:rsidRDefault="00C646CC" w:rsidP="00C646CC"/>
    <w:p w14:paraId="02ABAAB0" w14:textId="77777777" w:rsidR="00C646CC" w:rsidRDefault="00C646CC" w:rsidP="00C646CC">
      <w:pPr>
        <w:jc w:val="both"/>
      </w:pPr>
      <w:r>
        <w:t xml:space="preserve">Techniquement, la fibre optique est un long fil flexible en verre ultra pur ou en plastique de quelques microns. Dans le domaine des télécommunications et contrairement à la technologie existante (câble cuivre installé depuis les années 60), elle possède plusieurs atouts : </w:t>
      </w:r>
    </w:p>
    <w:p w14:paraId="0EBFC47C" w14:textId="34A6B008" w:rsidR="00C646CC" w:rsidRDefault="001E4CA5" w:rsidP="00C646CC">
      <w:pPr>
        <w:pStyle w:val="Paragraphedeliste"/>
        <w:numPr>
          <w:ilvl w:val="0"/>
          <w:numId w:val="7"/>
        </w:numPr>
        <w:jc w:val="both"/>
      </w:pPr>
      <w:r>
        <w:t>S</w:t>
      </w:r>
      <w:r w:rsidR="00C646CC">
        <w:t xml:space="preserve">ur ces câbles de nouvelle génération </w:t>
      </w:r>
      <w:r>
        <w:t xml:space="preserve">circulent </w:t>
      </w:r>
      <w:r w:rsidR="00C646CC">
        <w:t>les données voix et internet à la vitesse de la lumière</w:t>
      </w:r>
      <w:r w:rsidR="00126DAC">
        <w:t> ;</w:t>
      </w:r>
    </w:p>
    <w:p w14:paraId="6DE17268" w14:textId="0FF698A6" w:rsidR="00C646CC" w:rsidRDefault="00C646CC" w:rsidP="00C646CC">
      <w:pPr>
        <w:pStyle w:val="Paragraphedeliste"/>
        <w:numPr>
          <w:ilvl w:val="0"/>
          <w:numId w:val="7"/>
        </w:numPr>
        <w:jc w:val="both"/>
      </w:pPr>
      <w:r>
        <w:t>La transmission des données peut se faire sur de longues distances</w:t>
      </w:r>
      <w:r w:rsidR="00247EF9">
        <w:t>,</w:t>
      </w:r>
      <w:r w:rsidR="00126DAC">
        <w:t> sans aucune dégradation;</w:t>
      </w:r>
      <w:r>
        <w:t xml:space="preserve"> </w:t>
      </w:r>
    </w:p>
    <w:p w14:paraId="7CEEFACF" w14:textId="79BBED4F" w:rsidR="00C646CC" w:rsidRDefault="00C646CC" w:rsidP="00C646CC">
      <w:pPr>
        <w:pStyle w:val="Paragraphedeliste"/>
        <w:numPr>
          <w:ilvl w:val="0"/>
          <w:numId w:val="7"/>
        </w:numPr>
        <w:jc w:val="both"/>
      </w:pPr>
      <w:r>
        <w:t xml:space="preserve">Elle </w:t>
      </w:r>
      <w:r w:rsidR="001E4CA5">
        <w:t xml:space="preserve">ne </w:t>
      </w:r>
      <w:r>
        <w:t xml:space="preserve">comporte </w:t>
      </w:r>
      <w:r w:rsidR="00126DAC">
        <w:t>aucun</w:t>
      </w:r>
      <w:r>
        <w:t xml:space="preserve"> risque de corrosion et n’est pas sujette aux interférences</w:t>
      </w:r>
      <w:r w:rsidR="00126DAC">
        <w:t>, offrant ainsi une stabilité des connexions.</w:t>
      </w:r>
    </w:p>
    <w:p w14:paraId="7718E14A" w14:textId="77777777" w:rsidR="00C646CC" w:rsidRDefault="00C646CC" w:rsidP="00C646CC">
      <w:pPr>
        <w:jc w:val="both"/>
      </w:pPr>
    </w:p>
    <w:p w14:paraId="1087CB19" w14:textId="77777777" w:rsidR="00C646CC" w:rsidRDefault="00C646CC" w:rsidP="00C646CC">
      <w:pPr>
        <w:pStyle w:val="Paragraphedeliste"/>
        <w:numPr>
          <w:ilvl w:val="0"/>
          <w:numId w:val="6"/>
        </w:numPr>
        <w:ind w:left="284"/>
        <w:rPr>
          <w:b/>
        </w:rPr>
      </w:pPr>
      <w:r w:rsidRPr="00867CBC">
        <w:rPr>
          <w:b/>
        </w:rPr>
        <w:t>Quelles améliorations apporte-t-elle ?</w:t>
      </w:r>
    </w:p>
    <w:p w14:paraId="44873142" w14:textId="77777777" w:rsidR="00C646CC" w:rsidRPr="00867CBC" w:rsidRDefault="00C646CC" w:rsidP="00C646CC"/>
    <w:p w14:paraId="11798D24" w14:textId="25CB53BE" w:rsidR="00C646CC" w:rsidRDefault="00C646CC" w:rsidP="00C646CC">
      <w:r>
        <w:t xml:space="preserve">La fibre optique offre </w:t>
      </w:r>
      <w:r w:rsidR="00126DAC">
        <w:t xml:space="preserve">4 </w:t>
      </w:r>
      <w:r>
        <w:t xml:space="preserve">avantages majeurs : </w:t>
      </w:r>
    </w:p>
    <w:p w14:paraId="64AA86A0" w14:textId="799F8F9B" w:rsidR="00126DAC" w:rsidRDefault="00126DAC" w:rsidP="00C646CC">
      <w:pPr>
        <w:pStyle w:val="Paragraphedeliste"/>
        <w:numPr>
          <w:ilvl w:val="0"/>
          <w:numId w:val="8"/>
        </w:numPr>
        <w:jc w:val="both"/>
      </w:pPr>
      <w:r>
        <w:t xml:space="preserve">Elle permet d’abord de répondre aux trois principaux </w:t>
      </w:r>
      <w:r w:rsidR="00247EF9">
        <w:t>« </w:t>
      </w:r>
      <w:r>
        <w:t>usages du quotidien</w:t>
      </w:r>
      <w:r w:rsidR="00247EF9">
        <w:t> »</w:t>
      </w:r>
      <w:r>
        <w:t xml:space="preserve"> de façon satisfaisante : la voix (téléphone), l’image (TV) et l’internet, garantie que n’offre pas le réseau cuivre. </w:t>
      </w:r>
      <w:r w:rsidR="00247EF9">
        <w:t>La fibre perm</w:t>
      </w:r>
      <w:r w:rsidR="002E2A83">
        <w:t>e</w:t>
      </w:r>
      <w:r w:rsidR="00247EF9">
        <w:t>t</w:t>
      </w:r>
      <w:r>
        <w:t xml:space="preserve"> ainsi </w:t>
      </w:r>
      <w:r w:rsidR="002E2A83">
        <w:t>d</w:t>
      </w:r>
      <w:r w:rsidR="00247EF9">
        <w:t xml:space="preserve">e proposer des </w:t>
      </w:r>
      <w:r>
        <w:t>offre</w:t>
      </w:r>
      <w:r w:rsidR="00247EF9">
        <w:t xml:space="preserve">s </w:t>
      </w:r>
      <w:r>
        <w:t xml:space="preserve"> </w:t>
      </w:r>
      <w:r w:rsidR="00247EF9">
        <w:t>dites « </w:t>
      </w:r>
      <w:r>
        <w:t xml:space="preserve">triple </w:t>
      </w:r>
      <w:proofErr w:type="spellStart"/>
      <w:r>
        <w:t>play</w:t>
      </w:r>
      <w:proofErr w:type="spellEnd"/>
      <w:r w:rsidR="00247EF9">
        <w:t> »</w:t>
      </w:r>
      <w:r w:rsidR="002E2A83">
        <w:t xml:space="preserve"> de grande qualité</w:t>
      </w:r>
      <w:r>
        <w:t> ;</w:t>
      </w:r>
    </w:p>
    <w:p w14:paraId="7F286196" w14:textId="652C1F37" w:rsidR="00C646CC" w:rsidRDefault="00537462" w:rsidP="00C646CC">
      <w:pPr>
        <w:pStyle w:val="Paragraphedeliste"/>
        <w:numPr>
          <w:ilvl w:val="0"/>
          <w:numId w:val="8"/>
        </w:numPr>
        <w:jc w:val="both"/>
      </w:pPr>
      <w:r>
        <w:t>Le</w:t>
      </w:r>
      <w:r w:rsidR="00C646CC">
        <w:t xml:space="preserve"> Très Haut Débit pour les particuliers et les entreprises : ainsi, si la moyenne du débit est de 10 à 15 Mb/s avec une connexion </w:t>
      </w:r>
      <w:r w:rsidR="00247EF9">
        <w:t xml:space="preserve">cuivre </w:t>
      </w:r>
      <w:r w:rsidR="00C646CC">
        <w:t xml:space="preserve">traditionnelle, la fibre optique </w:t>
      </w:r>
      <w:proofErr w:type="spellStart"/>
      <w:r w:rsidR="00C646CC">
        <w:t>FttH</w:t>
      </w:r>
      <w:proofErr w:type="spellEnd"/>
      <w:r w:rsidR="00C646CC">
        <w:t xml:space="preserve"> (fibre pour les particuliers) </w:t>
      </w:r>
      <w:r w:rsidR="00C646CC">
        <w:lastRenderedPageBreak/>
        <w:t>permet d’offrir aujourd’hui des débits jusqu’à 1000 fois plus rapides (500 Mb/s à 10 Gb/s selon les offres des opérateurs).</w:t>
      </w:r>
    </w:p>
    <w:p w14:paraId="4B34AA95" w14:textId="5AF055F6" w:rsidR="00C646CC" w:rsidRDefault="00C646CC" w:rsidP="00C646CC">
      <w:pPr>
        <w:pStyle w:val="Paragraphedeliste"/>
        <w:numPr>
          <w:ilvl w:val="0"/>
          <w:numId w:val="8"/>
        </w:numPr>
        <w:jc w:val="both"/>
      </w:pPr>
      <w:r>
        <w:t>Une équité entre les citoyens : finis les débits plus ou moins importants selon qu’on soit situé en ville ou campagne ! La fibre optique offrira demain des débits similaires sur l’ensemble du territoire vendéen</w:t>
      </w:r>
      <w:r w:rsidR="00FC6F9F">
        <w:t>, même pour les habitats les plus isolés</w:t>
      </w:r>
      <w:r>
        <w:t>.</w:t>
      </w:r>
    </w:p>
    <w:p w14:paraId="3E80EFF8" w14:textId="68B661DC" w:rsidR="00C646CC" w:rsidRDefault="00C646CC" w:rsidP="00C646CC">
      <w:pPr>
        <w:pStyle w:val="Paragraphedeliste"/>
        <w:numPr>
          <w:ilvl w:val="0"/>
          <w:numId w:val="8"/>
        </w:numPr>
        <w:jc w:val="both"/>
      </w:pPr>
      <w:r>
        <w:t>Une technologie adaptée aux nouveaux usages</w:t>
      </w:r>
      <w:r w:rsidR="00247EF9">
        <w:t xml:space="preserve"> d’aujourd’hui et de demain</w:t>
      </w:r>
      <w:r w:rsidR="00537462">
        <w:t xml:space="preserve"> </w:t>
      </w:r>
      <w:r>
        <w:t xml:space="preserve">: grâce à la puissance de la fibre optique, on peut surfer sur internet à domicile et sur plusieurs appareils simultanément (smartphone, tablettes, ordinateurs, box TV, objets connectés…), utiliser des applications de visioconférence et demain avoir accès par exemple à des services de télémédecine ou regarder la TV en Ultra Haute Définition (technologie 4K). </w:t>
      </w:r>
    </w:p>
    <w:p w14:paraId="7382CEC3" w14:textId="77777777" w:rsidR="00C646CC" w:rsidRDefault="00C646CC" w:rsidP="00C646CC">
      <w:pPr>
        <w:jc w:val="both"/>
      </w:pPr>
    </w:p>
    <w:p w14:paraId="7C430E97" w14:textId="60ADE202" w:rsidR="00C646CC" w:rsidRPr="00057EEC" w:rsidRDefault="0018694D" w:rsidP="005B09FF">
      <w:pPr>
        <w:pStyle w:val="Paragraphedeliste"/>
        <w:numPr>
          <w:ilvl w:val="0"/>
          <w:numId w:val="6"/>
        </w:numPr>
        <w:rPr>
          <w:b/>
        </w:rPr>
      </w:pPr>
      <w:r>
        <w:rPr>
          <w:b/>
        </w:rPr>
        <w:t xml:space="preserve">Quels sont les délais de déploiement </w:t>
      </w:r>
      <w:r w:rsidR="00BE6E82">
        <w:rPr>
          <w:b/>
        </w:rPr>
        <w:t>sur la commune</w:t>
      </w:r>
      <w:r w:rsidR="00CA0CEF">
        <w:rPr>
          <w:b/>
        </w:rPr>
        <w:t xml:space="preserve"> du Langon </w:t>
      </w:r>
      <w:r w:rsidR="00C646CC" w:rsidRPr="00057EEC">
        <w:rPr>
          <w:b/>
        </w:rPr>
        <w:t>?</w:t>
      </w:r>
    </w:p>
    <w:p w14:paraId="7E7DA199" w14:textId="77777777" w:rsidR="00A61920" w:rsidRDefault="00A61920" w:rsidP="00301A4F">
      <w:pPr>
        <w:jc w:val="right"/>
      </w:pPr>
    </w:p>
    <w:p w14:paraId="246D2737" w14:textId="24F3C50D" w:rsidR="002C1691" w:rsidRDefault="007A7356" w:rsidP="00C646CC">
      <w:pPr>
        <w:jc w:val="both"/>
        <w:rPr>
          <w:lang w:eastAsia="en-US"/>
        </w:rPr>
      </w:pPr>
      <w:r>
        <w:t>Les travaux de construction du réseau fibre sont réalisés sur la commune</w:t>
      </w:r>
      <w:r w:rsidR="00CA0CEF">
        <w:t xml:space="preserve"> du Langon</w:t>
      </w:r>
      <w:r w:rsidRPr="006C1475">
        <w:t>,</w:t>
      </w:r>
      <w:r w:rsidRPr="001E4CA5">
        <w:rPr>
          <w:b/>
        </w:rPr>
        <w:t xml:space="preserve"> </w:t>
      </w:r>
      <w:r w:rsidRPr="006C1475">
        <w:t>avec</w:t>
      </w:r>
      <w:r w:rsidRPr="001E4CA5">
        <w:rPr>
          <w:b/>
        </w:rPr>
        <w:t xml:space="preserve"> </w:t>
      </w:r>
      <w:r w:rsidR="00CA0CEF">
        <w:rPr>
          <w:b/>
          <w:lang w:eastAsia="en-US"/>
        </w:rPr>
        <w:t>607</w:t>
      </w:r>
      <w:r w:rsidR="00145BDC">
        <w:rPr>
          <w:b/>
          <w:lang w:eastAsia="en-US"/>
        </w:rPr>
        <w:t xml:space="preserve"> </w:t>
      </w:r>
      <w:r w:rsidR="00B62217">
        <w:rPr>
          <w:b/>
          <w:lang w:eastAsia="en-US"/>
        </w:rPr>
        <w:t xml:space="preserve"> </w:t>
      </w:r>
      <w:r w:rsidRPr="001E4CA5">
        <w:rPr>
          <w:b/>
          <w:lang w:eastAsia="en-US"/>
        </w:rPr>
        <w:t>locaux recensés</w:t>
      </w:r>
      <w:r>
        <w:rPr>
          <w:lang w:eastAsia="en-US"/>
        </w:rPr>
        <w:t xml:space="preserve"> (habitations, entreprises, bâtis publics…). En date </w:t>
      </w:r>
      <w:r w:rsidR="000C72F3">
        <w:rPr>
          <w:lang w:eastAsia="en-US"/>
        </w:rPr>
        <w:t xml:space="preserve">du </w:t>
      </w:r>
      <w:r w:rsidR="00CA0CEF">
        <w:rPr>
          <w:lang w:eastAsia="en-US"/>
        </w:rPr>
        <w:t>9</w:t>
      </w:r>
      <w:r w:rsidR="001B7D1B">
        <w:rPr>
          <w:lang w:eastAsia="en-US"/>
        </w:rPr>
        <w:t xml:space="preserve"> décembre</w:t>
      </w:r>
      <w:r w:rsidR="000C72F3">
        <w:rPr>
          <w:lang w:eastAsia="en-US"/>
        </w:rPr>
        <w:t xml:space="preserve"> 2022</w:t>
      </w:r>
      <w:r>
        <w:rPr>
          <w:lang w:eastAsia="en-US"/>
        </w:rPr>
        <w:t xml:space="preserve">, </w:t>
      </w:r>
      <w:r w:rsidR="00CA0CEF">
        <w:rPr>
          <w:lang w:eastAsia="en-US"/>
        </w:rPr>
        <w:t>101</w:t>
      </w:r>
      <w:r w:rsidR="00D34BA0">
        <w:rPr>
          <w:lang w:eastAsia="en-US"/>
        </w:rPr>
        <w:t xml:space="preserve"> </w:t>
      </w:r>
      <w:r>
        <w:rPr>
          <w:lang w:eastAsia="en-US"/>
        </w:rPr>
        <w:t xml:space="preserve">prises ont été déployées </w:t>
      </w:r>
      <w:r w:rsidR="00065956">
        <w:rPr>
          <w:lang w:eastAsia="en-US"/>
        </w:rPr>
        <w:t xml:space="preserve">(soit un taux d’avancement de </w:t>
      </w:r>
      <w:r w:rsidR="00CA0CEF">
        <w:rPr>
          <w:lang w:eastAsia="en-US"/>
        </w:rPr>
        <w:t>17</w:t>
      </w:r>
      <w:r>
        <w:rPr>
          <w:lang w:eastAsia="en-US"/>
        </w:rPr>
        <w:t>%).</w:t>
      </w:r>
      <w:r w:rsidR="00145BDC">
        <w:rPr>
          <w:lang w:eastAsia="en-US"/>
        </w:rPr>
        <w:t xml:space="preserve"> </w:t>
      </w:r>
      <w:r>
        <w:rPr>
          <w:lang w:eastAsia="en-US"/>
        </w:rPr>
        <w:t xml:space="preserve">Le déploiement se poursuivra sur l’année </w:t>
      </w:r>
      <w:r w:rsidR="006E3567">
        <w:rPr>
          <w:lang w:eastAsia="en-US"/>
        </w:rPr>
        <w:t xml:space="preserve"> 2023</w:t>
      </w:r>
      <w:r w:rsidR="00D51CAE">
        <w:rPr>
          <w:lang w:eastAsia="en-US"/>
        </w:rPr>
        <w:t xml:space="preserve"> </w:t>
      </w:r>
      <w:r>
        <w:rPr>
          <w:lang w:eastAsia="en-US"/>
        </w:rPr>
        <w:t>(hors aléas techniques).</w:t>
      </w:r>
    </w:p>
    <w:p w14:paraId="1707C9D3" w14:textId="77777777" w:rsidR="00CF217E" w:rsidRDefault="00CF217E" w:rsidP="00C646CC">
      <w:pPr>
        <w:jc w:val="both"/>
        <w:rPr>
          <w:lang w:eastAsia="en-US"/>
        </w:rPr>
      </w:pPr>
    </w:p>
    <w:p w14:paraId="77D9C4A2" w14:textId="5701CCF2" w:rsidR="001E4CA5" w:rsidRDefault="001E4CA5" w:rsidP="001E4CA5">
      <w:pPr>
        <w:jc w:val="both"/>
      </w:pPr>
      <w:r>
        <w:t xml:space="preserve">Pour chaque année de déploiement programmé, 75% des locaux et logements de la commune pourront souscrire une offre à la fibre dans l’année indiquée. Les autres adresses, </w:t>
      </w:r>
      <w:r w:rsidRPr="00A8122E">
        <w:t xml:space="preserve">qui peuvent faire l'objet de difficultés exceptionnelles de raccordement (réseaux aériens, travaux d'effacement de réseaux menés par la collectivité locale...), </w:t>
      </w:r>
      <w:r>
        <w:t xml:space="preserve">seront déployées au plus tard au cours de l’année suivante. Pour les locaux isolés, le déploiement de la fibre sera réalisé </w:t>
      </w:r>
      <w:r w:rsidRPr="00044B16">
        <w:rPr>
          <w:i/>
        </w:rPr>
        <w:t>« à la demande »</w:t>
      </w:r>
      <w:r>
        <w:t>, pour éviter d’entreprendre des investissements lourds, qui ne seraient pas suivis de raccordements. Ces locaux seront identifiés sur l</w:t>
      </w:r>
      <w:r w:rsidR="00303D54">
        <w:t>a carte interactive (</w:t>
      </w:r>
      <w:proofErr w:type="spellStart"/>
      <w:r w:rsidR="00303D54">
        <w:t>cf</w:t>
      </w:r>
      <w:proofErr w:type="spellEnd"/>
      <w:r w:rsidR="00303D54">
        <w:t xml:space="preserve"> point 5</w:t>
      </w:r>
      <w:r>
        <w:t>). Mais l’engagement de Vendée Numérique est bien de faire du 100 % fibre.</w:t>
      </w:r>
    </w:p>
    <w:p w14:paraId="6803E0F3" w14:textId="77777777" w:rsidR="001E4CA5" w:rsidRDefault="001E4CA5" w:rsidP="00C646CC">
      <w:pPr>
        <w:jc w:val="both"/>
      </w:pPr>
    </w:p>
    <w:p w14:paraId="16490FD7" w14:textId="78C50F35" w:rsidR="004A54CA" w:rsidRDefault="00B327E4" w:rsidP="00C646CC">
      <w:pPr>
        <w:jc w:val="both"/>
      </w:pPr>
      <w:r>
        <w:t>En règle générale, la fibre</w:t>
      </w:r>
      <w:r w:rsidR="0024519A">
        <w:t xml:space="preserve"> utilise</w:t>
      </w:r>
      <w:r w:rsidR="004A54CA">
        <w:t>ra</w:t>
      </w:r>
      <w:r w:rsidR="0024519A">
        <w:t xml:space="preserve"> les infrastructures existantes (fourreaux et poteaux)</w:t>
      </w:r>
      <w:r w:rsidR="0038765C">
        <w:t xml:space="preserve">, en suivant </w:t>
      </w:r>
      <w:r>
        <w:t>le réseau télécom</w:t>
      </w:r>
      <w:r w:rsidR="009B368A">
        <w:t xml:space="preserve"> </w:t>
      </w:r>
      <w:r>
        <w:t>hist</w:t>
      </w:r>
      <w:r w:rsidR="0024519A">
        <w:t>orique</w:t>
      </w:r>
      <w:r w:rsidR="007500D9">
        <w:t xml:space="preserve"> (cuivre)</w:t>
      </w:r>
      <w:r w:rsidR="0038765C">
        <w:t>. Ainsi, dans une rue, si le réseau est souterrain, l</w:t>
      </w:r>
      <w:r w:rsidR="007500D9">
        <w:t xml:space="preserve">a fibre </w:t>
      </w:r>
      <w:r w:rsidR="0038765C">
        <w:t xml:space="preserve">passera dans les fourreaux existants. Si le réseau est aérien, la fibre sera </w:t>
      </w:r>
      <w:r w:rsidR="007500D9">
        <w:t xml:space="preserve">alors </w:t>
      </w:r>
      <w:r w:rsidR="0038765C">
        <w:t>installée</w:t>
      </w:r>
      <w:r w:rsidR="007500D9">
        <w:t xml:space="preserve"> sur les poteaux existants</w:t>
      </w:r>
      <w:r w:rsidR="00482F00">
        <w:t>, au-dessus du câble télécom actuel.</w:t>
      </w:r>
      <w:r w:rsidR="00034C04">
        <w:t xml:space="preserve"> </w:t>
      </w:r>
      <w:r w:rsidR="004A54CA">
        <w:t>En Vendée, la fibre sera ainsi déployée sur plus de 20 000 km.</w:t>
      </w:r>
    </w:p>
    <w:p w14:paraId="461C87EC" w14:textId="77777777" w:rsidR="004A54CA" w:rsidRDefault="004A54CA" w:rsidP="00C646CC">
      <w:pPr>
        <w:jc w:val="both"/>
      </w:pPr>
    </w:p>
    <w:p w14:paraId="7A99AC7C" w14:textId="2B15D482" w:rsidR="00034C04" w:rsidRDefault="004A54CA" w:rsidP="00C646CC">
      <w:pPr>
        <w:jc w:val="both"/>
      </w:pPr>
      <w:r>
        <w:t xml:space="preserve">Outre le tirage de nouveaux câbles, différents </w:t>
      </w:r>
      <w:r w:rsidR="00034C04">
        <w:t>travaux sont nécessaires pour créer le réseau fibre</w:t>
      </w:r>
      <w:r w:rsidR="00516E53">
        <w:t xml:space="preserve"> : </w:t>
      </w:r>
    </w:p>
    <w:p w14:paraId="4327E01D" w14:textId="7C9B8F96" w:rsidR="00C646CC" w:rsidRDefault="00034C04" w:rsidP="00034C04">
      <w:pPr>
        <w:pStyle w:val="Paragraphedeliste"/>
        <w:numPr>
          <w:ilvl w:val="0"/>
          <w:numId w:val="9"/>
        </w:numPr>
        <w:jc w:val="both"/>
      </w:pPr>
      <w:r>
        <w:t>La pose de nouvelles armoires télécoms dans certains quartiers ou villages</w:t>
      </w:r>
      <w:r w:rsidR="00FC6F9F">
        <w:t> ;</w:t>
      </w:r>
    </w:p>
    <w:p w14:paraId="76E05617" w14:textId="1D251665" w:rsidR="00516E53" w:rsidRDefault="00EB3BB1" w:rsidP="00034C04">
      <w:pPr>
        <w:pStyle w:val="Paragraphedeliste"/>
        <w:numPr>
          <w:ilvl w:val="0"/>
          <w:numId w:val="9"/>
        </w:numPr>
        <w:jc w:val="both"/>
      </w:pPr>
      <w:r>
        <w:t>La</w:t>
      </w:r>
      <w:r w:rsidR="00E65A1A">
        <w:t xml:space="preserve"> cré</w:t>
      </w:r>
      <w:r>
        <w:t>ation</w:t>
      </w:r>
      <w:r w:rsidR="00E65A1A">
        <w:t xml:space="preserve"> de nouvelles chambres </w:t>
      </w:r>
      <w:r>
        <w:t>et de nouveaux fourreaux souterrains (travaux de génie civil</w:t>
      </w:r>
      <w:r w:rsidR="004A54CA">
        <w:t xml:space="preserve"> si les fourreaux existants sont déjà complètement occupés</w:t>
      </w:r>
      <w:r>
        <w:t xml:space="preserve">) ; </w:t>
      </w:r>
    </w:p>
    <w:p w14:paraId="1A6E3C84" w14:textId="72BBE5CD" w:rsidR="00FC6F9F" w:rsidRDefault="005A6DCE" w:rsidP="00034C04">
      <w:pPr>
        <w:pStyle w:val="Paragraphedeliste"/>
        <w:numPr>
          <w:ilvl w:val="0"/>
          <w:numId w:val="9"/>
        </w:numPr>
        <w:jc w:val="both"/>
      </w:pPr>
      <w:r>
        <w:t>Le remplacement ou la pose de nouveaux poteaux permettant ainsi de supporter le poids de ce nouveau réseau</w:t>
      </w:r>
      <w:r w:rsidR="004A54CA">
        <w:t xml:space="preserve"> en plus des fils de cuivre et parfois des fils du réseau électrique</w:t>
      </w:r>
      <w:r w:rsidR="00516E53">
        <w:t> ;</w:t>
      </w:r>
    </w:p>
    <w:p w14:paraId="5610992C" w14:textId="5DE8EBCE" w:rsidR="005A6DCE" w:rsidRDefault="005D17B6" w:rsidP="00034C04">
      <w:pPr>
        <w:pStyle w:val="Paragraphedeliste"/>
        <w:numPr>
          <w:ilvl w:val="0"/>
          <w:numId w:val="9"/>
        </w:numPr>
        <w:jc w:val="both"/>
      </w:pPr>
      <w:r>
        <w:t xml:space="preserve">L’indispensable ébranchage des haies afin que les équipes techniques missionnées par Vendée Numérique puissent tirer le réseau de fibre </w:t>
      </w:r>
      <w:r w:rsidR="00516E53">
        <w:t>en toute sécurité sur les artères aériennes.</w:t>
      </w:r>
    </w:p>
    <w:p w14:paraId="6BCD875B" w14:textId="77777777" w:rsidR="00C646CC" w:rsidRDefault="00C646CC" w:rsidP="00C646CC">
      <w:pPr>
        <w:jc w:val="both"/>
      </w:pPr>
    </w:p>
    <w:p w14:paraId="46CEB18F" w14:textId="77777777" w:rsidR="00C646CC" w:rsidRPr="001B6686" w:rsidRDefault="00C646CC" w:rsidP="00C646CC">
      <w:pPr>
        <w:pStyle w:val="Paragraphedeliste"/>
        <w:numPr>
          <w:ilvl w:val="0"/>
          <w:numId w:val="6"/>
        </w:numPr>
        <w:ind w:left="284"/>
        <w:rPr>
          <w:b/>
        </w:rPr>
      </w:pPr>
      <w:r w:rsidRPr="001B6686">
        <w:rPr>
          <w:b/>
        </w:rPr>
        <w:t xml:space="preserve">Comment suivre le déploiement et comment </w:t>
      </w:r>
      <w:r>
        <w:rPr>
          <w:b/>
        </w:rPr>
        <w:t>se</w:t>
      </w:r>
      <w:r w:rsidRPr="001B6686">
        <w:rPr>
          <w:b/>
        </w:rPr>
        <w:t xml:space="preserve"> raccorder</w:t>
      </w:r>
      <w:r>
        <w:rPr>
          <w:b/>
        </w:rPr>
        <w:t xml:space="preserve"> à la fibre Vendée Numérique</w:t>
      </w:r>
      <w:r w:rsidRPr="001B6686">
        <w:rPr>
          <w:b/>
        </w:rPr>
        <w:t> ?</w:t>
      </w:r>
    </w:p>
    <w:p w14:paraId="027E8C66" w14:textId="77777777" w:rsidR="00C646CC" w:rsidRDefault="00C646CC" w:rsidP="00C646CC">
      <w:pPr>
        <w:jc w:val="both"/>
      </w:pPr>
    </w:p>
    <w:p w14:paraId="63860D9E" w14:textId="15C0DAEE" w:rsidR="000C011C" w:rsidRDefault="000C011C" w:rsidP="000C011C">
      <w:pPr>
        <w:jc w:val="both"/>
      </w:pPr>
      <w:r>
        <w:t xml:space="preserve">Pour suivre le déploiement de la fibre sur votre commune, une seule adresse : </w:t>
      </w:r>
      <w:hyperlink r:id="rId7" w:history="1">
        <w:r w:rsidRPr="00431E2F">
          <w:rPr>
            <w:rStyle w:val="Lienhypertexte"/>
          </w:rPr>
          <w:t>www.vendeenumerique.fr</w:t>
        </w:r>
      </w:hyperlink>
      <w:r>
        <w:t xml:space="preserve">, rubrique </w:t>
      </w:r>
      <w:hyperlink r:id="rId8" w:history="1">
        <w:r w:rsidRPr="0092079F">
          <w:rPr>
            <w:rStyle w:val="Lienhypertexte"/>
          </w:rPr>
          <w:t>carte interactive</w:t>
        </w:r>
      </w:hyperlink>
      <w:r>
        <w:t>.</w:t>
      </w:r>
    </w:p>
    <w:p w14:paraId="28C55FB6" w14:textId="77777777" w:rsidR="000C011C" w:rsidRDefault="000C011C" w:rsidP="000C011C">
      <w:pPr>
        <w:jc w:val="both"/>
      </w:pPr>
    </w:p>
    <w:p w14:paraId="36F57F84" w14:textId="77777777" w:rsidR="000C011C" w:rsidRDefault="000C011C" w:rsidP="000C011C">
      <w:pPr>
        <w:jc w:val="both"/>
      </w:pPr>
      <w:r>
        <w:t>Depuis le 6 mai 2021, il est ainsi progressivement possible de connaître son éligibilité à la fibre en entrant son adresse sur cette carte. Un pictogramme (symbole de maison ou immeuble) apparait alors sur chaque adresse et indique le niveau d’avancement des travaux. Dès que ce pictogramme passe à la couleur verte, l’adresse est éligible à la fibre.</w:t>
      </w:r>
    </w:p>
    <w:p w14:paraId="0329BFDA" w14:textId="77777777" w:rsidR="000C011C" w:rsidRDefault="000C011C" w:rsidP="000C011C">
      <w:pPr>
        <w:jc w:val="both"/>
      </w:pPr>
    </w:p>
    <w:p w14:paraId="73B1B9F3" w14:textId="77777777" w:rsidR="000C011C" w:rsidRDefault="000C011C" w:rsidP="000C011C">
      <w:pPr>
        <w:jc w:val="both"/>
      </w:pPr>
      <w:r>
        <w:t xml:space="preserve">Vous pouvez alors commander votre raccordement auprès d’un des opérateurs partenaires (la liste est disponible sur le site internet de Vendée Numérique, rubrique Opérateurs « fibre </w:t>
      </w:r>
      <w:proofErr w:type="spellStart"/>
      <w:r>
        <w:t>FttH</w:t>
      </w:r>
      <w:proofErr w:type="spellEnd"/>
      <w:r>
        <w:t> »).</w:t>
      </w:r>
    </w:p>
    <w:p w14:paraId="0437A27C" w14:textId="77777777" w:rsidR="000C011C" w:rsidRDefault="000C011C" w:rsidP="000C011C">
      <w:pPr>
        <w:jc w:val="both"/>
      </w:pPr>
    </w:p>
    <w:p w14:paraId="6561152F" w14:textId="77777777" w:rsidR="000C011C" w:rsidRPr="00D62D92" w:rsidRDefault="000C011C" w:rsidP="000C011C">
      <w:pPr>
        <w:jc w:val="both"/>
        <w:rPr>
          <w:b/>
          <w:bCs/>
        </w:rPr>
      </w:pPr>
      <w:r w:rsidRPr="00D62D92">
        <w:rPr>
          <w:b/>
          <w:bCs/>
        </w:rPr>
        <w:t xml:space="preserve">Pour toutes questions concernant le raccordement, l’abonnement ou l’assistance dépannage, l’opérateur auprès duquel vous </w:t>
      </w:r>
      <w:r>
        <w:rPr>
          <w:b/>
          <w:bCs/>
        </w:rPr>
        <w:t>souscrirez</w:t>
      </w:r>
      <w:r w:rsidRPr="00D62D92">
        <w:rPr>
          <w:b/>
          <w:bCs/>
        </w:rPr>
        <w:t xml:space="preserve"> un contrat constitue</w:t>
      </w:r>
      <w:r>
        <w:rPr>
          <w:b/>
          <w:bCs/>
        </w:rPr>
        <w:t>ra</w:t>
      </w:r>
      <w:r w:rsidRPr="00D62D92">
        <w:rPr>
          <w:b/>
          <w:bCs/>
        </w:rPr>
        <w:t xml:space="preserve"> votre</w:t>
      </w:r>
      <w:r>
        <w:rPr>
          <w:b/>
          <w:bCs/>
        </w:rPr>
        <w:t xml:space="preserve"> unique</w:t>
      </w:r>
      <w:r w:rsidRPr="00D62D92">
        <w:rPr>
          <w:b/>
          <w:bCs/>
        </w:rPr>
        <w:t xml:space="preserve"> interlocuteur</w:t>
      </w:r>
      <w:r>
        <w:rPr>
          <w:b/>
          <w:bCs/>
        </w:rPr>
        <w:t>.</w:t>
      </w:r>
      <w:r w:rsidRPr="00D62D92">
        <w:rPr>
          <w:b/>
          <w:bCs/>
        </w:rPr>
        <w:t xml:space="preserve"> </w:t>
      </w:r>
    </w:p>
    <w:p w14:paraId="256DD420" w14:textId="77777777" w:rsidR="000C011C" w:rsidRDefault="000C011C" w:rsidP="00C646CC">
      <w:pPr>
        <w:jc w:val="both"/>
      </w:pPr>
    </w:p>
    <w:p w14:paraId="016FA86B" w14:textId="77777777" w:rsidR="000C011C" w:rsidRDefault="000C011C" w:rsidP="00C646CC">
      <w:pPr>
        <w:jc w:val="both"/>
      </w:pPr>
    </w:p>
    <w:p w14:paraId="6FFEF3D6" w14:textId="3CCBD032" w:rsidR="00C646CC" w:rsidRPr="001B6686" w:rsidRDefault="00D62D92" w:rsidP="00C646CC">
      <w:pPr>
        <w:pStyle w:val="Paragraphedeliste"/>
        <w:numPr>
          <w:ilvl w:val="0"/>
          <w:numId w:val="6"/>
        </w:numPr>
        <w:ind w:left="284"/>
        <w:rPr>
          <w:b/>
        </w:rPr>
      </w:pPr>
      <w:r>
        <w:rPr>
          <w:b/>
        </w:rPr>
        <w:t>En attendant la fibre</w:t>
      </w:r>
      <w:r w:rsidR="00C646CC">
        <w:rPr>
          <w:b/>
        </w:rPr>
        <w:t>, existe-t-il des solutions alternatives</w:t>
      </w:r>
      <w:r w:rsidR="00C646CC" w:rsidRPr="001B6686">
        <w:rPr>
          <w:b/>
        </w:rPr>
        <w:t> ?</w:t>
      </w:r>
    </w:p>
    <w:p w14:paraId="22DD4CA9" w14:textId="77777777" w:rsidR="00C646CC" w:rsidRDefault="00C646CC" w:rsidP="00C646CC">
      <w:pPr>
        <w:jc w:val="both"/>
      </w:pPr>
    </w:p>
    <w:p w14:paraId="1ED2A2DF" w14:textId="41624C2E" w:rsidR="00C646CC" w:rsidRDefault="00C646CC" w:rsidP="00C646CC">
      <w:pPr>
        <w:jc w:val="both"/>
      </w:pPr>
      <w:r>
        <w:t xml:space="preserve">Oui, notamment une nouvelle solution d’accès à internet proposée par Vendée Numérique depuis juin 2019 : le Très Haut Débit Radio. S’appuyant sur une technologie hertzienne de type 4G, les opérateurs partenaires de Vendée Numérique proposent sur ce réseau, et pour un tarif équivalent à votre actuel abonnement ADSL, des offres triple </w:t>
      </w:r>
      <w:proofErr w:type="spellStart"/>
      <w:r>
        <w:t>play</w:t>
      </w:r>
      <w:proofErr w:type="spellEnd"/>
      <w:r>
        <w:t xml:space="preserve"> avec internet haut débit (jusqu’à 30 Mb/s), TV et téléphonie.</w:t>
      </w:r>
    </w:p>
    <w:p w14:paraId="3D32FFC2" w14:textId="77777777" w:rsidR="00C646CC" w:rsidRDefault="00C646CC" w:rsidP="00C646CC">
      <w:pPr>
        <w:jc w:val="both"/>
      </w:pPr>
    </w:p>
    <w:p w14:paraId="688A8174" w14:textId="17EA6CEE" w:rsidR="00C646CC" w:rsidRDefault="00C646CC" w:rsidP="00C646CC">
      <w:pPr>
        <w:jc w:val="both"/>
      </w:pPr>
    </w:p>
    <w:p w14:paraId="1761ABB3" w14:textId="77777777" w:rsidR="00D62D92" w:rsidRDefault="00D62D92" w:rsidP="00C646CC">
      <w:pPr>
        <w:jc w:val="both"/>
      </w:pPr>
    </w:p>
    <w:p w14:paraId="24952006" w14:textId="77777777" w:rsidR="00C646CC" w:rsidRPr="00EF10F0" w:rsidRDefault="00C646CC" w:rsidP="00C646CC">
      <w:pPr>
        <w:jc w:val="both"/>
        <w:rPr>
          <w:b/>
          <w:i/>
        </w:rPr>
      </w:pPr>
      <w:r w:rsidRPr="00EF10F0">
        <w:rPr>
          <w:b/>
          <w:i/>
        </w:rPr>
        <w:t>EN SAVOIR PLUS</w:t>
      </w:r>
    </w:p>
    <w:p w14:paraId="07FA5AB4" w14:textId="20A731AF" w:rsidR="00C646CC" w:rsidRDefault="00C646CC" w:rsidP="00C646CC">
      <w:pPr>
        <w:jc w:val="both"/>
      </w:pPr>
      <w:r>
        <w:t xml:space="preserve">Pour tout savoir sur les avantages de la fibre </w:t>
      </w:r>
      <w:proofErr w:type="spellStart"/>
      <w:r>
        <w:t>FttH</w:t>
      </w:r>
      <w:proofErr w:type="spellEnd"/>
      <w:r>
        <w:t xml:space="preserve"> (Grand Public) ou FttE (fibre pro pour les entreprises), les informations techniques sur le raccordement final de votre domicile ou bien encore le fonctionnement du THD Radio, Vendée Numérique a mis en ligne des vidéos d’information, courtes et pédagogiques, dénommées « la Minute Vendée Numérique ». Elles sont accessibles sur le site </w:t>
      </w:r>
      <w:hyperlink r:id="rId9" w:history="1">
        <w:r w:rsidR="006B35F1" w:rsidRPr="0098518A">
          <w:rPr>
            <w:rStyle w:val="Lienhypertexte"/>
          </w:rPr>
          <w:t>www.vendeenumerique.fr/videos</w:t>
        </w:r>
      </w:hyperlink>
      <w:r w:rsidR="006B35F1">
        <w:t xml:space="preserve"> </w:t>
      </w:r>
      <w:r>
        <w:t xml:space="preserve">ou sur la chaine YouTube de Vendée Numérique : </w:t>
      </w:r>
      <w:hyperlink r:id="rId10" w:history="1">
        <w:r>
          <w:rPr>
            <w:rStyle w:val="Lienhypertexte"/>
          </w:rPr>
          <w:t>https://www.youtube.com/vendeenumerique</w:t>
        </w:r>
      </w:hyperlink>
      <w:r>
        <w:t xml:space="preserve"> </w:t>
      </w:r>
    </w:p>
    <w:p w14:paraId="61F29FDC" w14:textId="77777777" w:rsidR="00C01940" w:rsidRDefault="00C01940" w:rsidP="00C646CC">
      <w:pPr>
        <w:jc w:val="both"/>
      </w:pPr>
    </w:p>
    <w:p w14:paraId="2A765AAC" w14:textId="77777777" w:rsidR="00C646CC" w:rsidRDefault="00C646CC" w:rsidP="00C646CC">
      <w:pPr>
        <w:jc w:val="both"/>
      </w:pPr>
    </w:p>
    <w:p w14:paraId="04E2FA96" w14:textId="615E6491" w:rsidR="00C646CC" w:rsidRDefault="00C646CC" w:rsidP="006864FE">
      <w:pPr>
        <w:jc w:val="center"/>
      </w:pPr>
    </w:p>
    <w:p w14:paraId="12B3F748" w14:textId="77777777" w:rsidR="00C646CC" w:rsidRDefault="00C646CC" w:rsidP="00F14D23">
      <w:pPr>
        <w:jc w:val="both"/>
      </w:pPr>
    </w:p>
    <w:p w14:paraId="1D222DC5" w14:textId="77777777" w:rsidR="00C646CC" w:rsidRDefault="00C646CC" w:rsidP="00C646CC"/>
    <w:p w14:paraId="4DB44B95" w14:textId="77777777" w:rsidR="00D51CAE" w:rsidRDefault="00D51CAE" w:rsidP="00C646CC">
      <w:pPr>
        <w:rPr>
          <w:noProof/>
        </w:rPr>
      </w:pPr>
    </w:p>
    <w:p w14:paraId="4342A347" w14:textId="6FC2D888" w:rsidR="00C646CC" w:rsidRDefault="00E43408" w:rsidP="00C646CC">
      <w:r>
        <w:rPr>
          <w:noProof/>
        </w:rPr>
        <w:t xml:space="preserve"> </w:t>
      </w:r>
    </w:p>
    <w:sectPr w:rsidR="00C646CC" w:rsidSect="000B4734">
      <w:pgSz w:w="11906" w:h="16838"/>
      <w:pgMar w:top="851" w:right="127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E005B"/>
    <w:multiLevelType w:val="hybridMultilevel"/>
    <w:tmpl w:val="9C722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247A18"/>
    <w:multiLevelType w:val="hybridMultilevel"/>
    <w:tmpl w:val="30A82482"/>
    <w:lvl w:ilvl="0" w:tplc="6D06EF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8C6EED"/>
    <w:multiLevelType w:val="hybridMultilevel"/>
    <w:tmpl w:val="0DEC65B0"/>
    <w:lvl w:ilvl="0" w:tplc="06740F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962776"/>
    <w:multiLevelType w:val="multilevel"/>
    <w:tmpl w:val="060E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370BF4"/>
    <w:multiLevelType w:val="hybridMultilevel"/>
    <w:tmpl w:val="A6D24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AF3AB9"/>
    <w:multiLevelType w:val="hybridMultilevel"/>
    <w:tmpl w:val="27125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8845B1"/>
    <w:multiLevelType w:val="hybridMultilevel"/>
    <w:tmpl w:val="D54C6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E04551"/>
    <w:multiLevelType w:val="hybridMultilevel"/>
    <w:tmpl w:val="D3226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616459"/>
    <w:multiLevelType w:val="hybridMultilevel"/>
    <w:tmpl w:val="EE9A3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E92239"/>
    <w:multiLevelType w:val="hybridMultilevel"/>
    <w:tmpl w:val="22C2BBC6"/>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47A2FB3"/>
    <w:multiLevelType w:val="hybridMultilevel"/>
    <w:tmpl w:val="27A088D6"/>
    <w:lvl w:ilvl="0" w:tplc="040C0001">
      <w:start w:val="1"/>
      <w:numFmt w:val="bullet"/>
      <w:lvlText w:val=""/>
      <w:lvlJc w:val="left"/>
      <w:pPr>
        <w:ind w:left="813" w:hanging="360"/>
      </w:pPr>
      <w:rPr>
        <w:rFonts w:ascii="Symbol" w:hAnsi="Symbol" w:hint="default"/>
      </w:rPr>
    </w:lvl>
    <w:lvl w:ilvl="1" w:tplc="040C0003" w:tentative="1">
      <w:start w:val="1"/>
      <w:numFmt w:val="bullet"/>
      <w:lvlText w:val="o"/>
      <w:lvlJc w:val="left"/>
      <w:pPr>
        <w:ind w:left="1533" w:hanging="360"/>
      </w:pPr>
      <w:rPr>
        <w:rFonts w:ascii="Courier New" w:hAnsi="Courier New" w:cs="Courier New" w:hint="default"/>
      </w:rPr>
    </w:lvl>
    <w:lvl w:ilvl="2" w:tplc="040C0005" w:tentative="1">
      <w:start w:val="1"/>
      <w:numFmt w:val="bullet"/>
      <w:lvlText w:val=""/>
      <w:lvlJc w:val="left"/>
      <w:pPr>
        <w:ind w:left="2253" w:hanging="360"/>
      </w:pPr>
      <w:rPr>
        <w:rFonts w:ascii="Wingdings" w:hAnsi="Wingdings" w:hint="default"/>
      </w:rPr>
    </w:lvl>
    <w:lvl w:ilvl="3" w:tplc="040C0001" w:tentative="1">
      <w:start w:val="1"/>
      <w:numFmt w:val="bullet"/>
      <w:lvlText w:val=""/>
      <w:lvlJc w:val="left"/>
      <w:pPr>
        <w:ind w:left="2973" w:hanging="360"/>
      </w:pPr>
      <w:rPr>
        <w:rFonts w:ascii="Symbol" w:hAnsi="Symbol" w:hint="default"/>
      </w:rPr>
    </w:lvl>
    <w:lvl w:ilvl="4" w:tplc="040C0003" w:tentative="1">
      <w:start w:val="1"/>
      <w:numFmt w:val="bullet"/>
      <w:lvlText w:val="o"/>
      <w:lvlJc w:val="left"/>
      <w:pPr>
        <w:ind w:left="3693" w:hanging="360"/>
      </w:pPr>
      <w:rPr>
        <w:rFonts w:ascii="Courier New" w:hAnsi="Courier New" w:cs="Courier New" w:hint="default"/>
      </w:rPr>
    </w:lvl>
    <w:lvl w:ilvl="5" w:tplc="040C0005" w:tentative="1">
      <w:start w:val="1"/>
      <w:numFmt w:val="bullet"/>
      <w:lvlText w:val=""/>
      <w:lvlJc w:val="left"/>
      <w:pPr>
        <w:ind w:left="4413" w:hanging="360"/>
      </w:pPr>
      <w:rPr>
        <w:rFonts w:ascii="Wingdings" w:hAnsi="Wingdings" w:hint="default"/>
      </w:rPr>
    </w:lvl>
    <w:lvl w:ilvl="6" w:tplc="040C0001" w:tentative="1">
      <w:start w:val="1"/>
      <w:numFmt w:val="bullet"/>
      <w:lvlText w:val=""/>
      <w:lvlJc w:val="left"/>
      <w:pPr>
        <w:ind w:left="5133" w:hanging="360"/>
      </w:pPr>
      <w:rPr>
        <w:rFonts w:ascii="Symbol" w:hAnsi="Symbol" w:hint="default"/>
      </w:rPr>
    </w:lvl>
    <w:lvl w:ilvl="7" w:tplc="040C0003" w:tentative="1">
      <w:start w:val="1"/>
      <w:numFmt w:val="bullet"/>
      <w:lvlText w:val="o"/>
      <w:lvlJc w:val="left"/>
      <w:pPr>
        <w:ind w:left="5853" w:hanging="360"/>
      </w:pPr>
      <w:rPr>
        <w:rFonts w:ascii="Courier New" w:hAnsi="Courier New" w:cs="Courier New" w:hint="default"/>
      </w:rPr>
    </w:lvl>
    <w:lvl w:ilvl="8" w:tplc="040C0005" w:tentative="1">
      <w:start w:val="1"/>
      <w:numFmt w:val="bullet"/>
      <w:lvlText w:val=""/>
      <w:lvlJc w:val="left"/>
      <w:pPr>
        <w:ind w:left="6573"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6"/>
  </w:num>
  <w:num w:numId="6">
    <w:abstractNumId w:val="1"/>
  </w:num>
  <w:num w:numId="7">
    <w:abstractNumId w:val="2"/>
  </w:num>
  <w:num w:numId="8">
    <w:abstractNumId w:val="5"/>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936"/>
    <w:rsid w:val="000024D3"/>
    <w:rsid w:val="00021958"/>
    <w:rsid w:val="00034C04"/>
    <w:rsid w:val="00044B16"/>
    <w:rsid w:val="00053E14"/>
    <w:rsid w:val="000543B3"/>
    <w:rsid w:val="00060A18"/>
    <w:rsid w:val="00065956"/>
    <w:rsid w:val="00085831"/>
    <w:rsid w:val="000B4734"/>
    <w:rsid w:val="000B68A2"/>
    <w:rsid w:val="000C011C"/>
    <w:rsid w:val="000C5195"/>
    <w:rsid w:val="000C72F3"/>
    <w:rsid w:val="000D4C92"/>
    <w:rsid w:val="000E26F7"/>
    <w:rsid w:val="000F436B"/>
    <w:rsid w:val="00101912"/>
    <w:rsid w:val="00107D15"/>
    <w:rsid w:val="001124A1"/>
    <w:rsid w:val="00122810"/>
    <w:rsid w:val="00126DAC"/>
    <w:rsid w:val="00145BDC"/>
    <w:rsid w:val="00164341"/>
    <w:rsid w:val="00170EC8"/>
    <w:rsid w:val="0018694D"/>
    <w:rsid w:val="00187836"/>
    <w:rsid w:val="00192312"/>
    <w:rsid w:val="00197E27"/>
    <w:rsid w:val="001A6227"/>
    <w:rsid w:val="001B2D5B"/>
    <w:rsid w:val="001B7D1B"/>
    <w:rsid w:val="001C0FAD"/>
    <w:rsid w:val="001C731D"/>
    <w:rsid w:val="001D35EA"/>
    <w:rsid w:val="001E4CA5"/>
    <w:rsid w:val="001E5641"/>
    <w:rsid w:val="00213C3E"/>
    <w:rsid w:val="0022286A"/>
    <w:rsid w:val="0023312F"/>
    <w:rsid w:val="00236595"/>
    <w:rsid w:val="0024393D"/>
    <w:rsid w:val="0024519A"/>
    <w:rsid w:val="00247EF9"/>
    <w:rsid w:val="00265389"/>
    <w:rsid w:val="00271678"/>
    <w:rsid w:val="00272811"/>
    <w:rsid w:val="00285CC4"/>
    <w:rsid w:val="002A3820"/>
    <w:rsid w:val="002C1691"/>
    <w:rsid w:val="002C6B71"/>
    <w:rsid w:val="002D393E"/>
    <w:rsid w:val="002D435C"/>
    <w:rsid w:val="002D7543"/>
    <w:rsid w:val="002E03E6"/>
    <w:rsid w:val="002E113C"/>
    <w:rsid w:val="002E2A83"/>
    <w:rsid w:val="00301A4F"/>
    <w:rsid w:val="00303D54"/>
    <w:rsid w:val="00312F8F"/>
    <w:rsid w:val="00324A14"/>
    <w:rsid w:val="00331B73"/>
    <w:rsid w:val="0033670D"/>
    <w:rsid w:val="00366801"/>
    <w:rsid w:val="003740B6"/>
    <w:rsid w:val="00375715"/>
    <w:rsid w:val="0038765C"/>
    <w:rsid w:val="00392C6C"/>
    <w:rsid w:val="003F5E93"/>
    <w:rsid w:val="004054B9"/>
    <w:rsid w:val="00405D4B"/>
    <w:rsid w:val="00407A25"/>
    <w:rsid w:val="004116F7"/>
    <w:rsid w:val="00411785"/>
    <w:rsid w:val="004129D5"/>
    <w:rsid w:val="004132C6"/>
    <w:rsid w:val="004225BB"/>
    <w:rsid w:val="004349E8"/>
    <w:rsid w:val="00453A35"/>
    <w:rsid w:val="00457FB6"/>
    <w:rsid w:val="00462F6B"/>
    <w:rsid w:val="00482F00"/>
    <w:rsid w:val="0049690E"/>
    <w:rsid w:val="004A54CA"/>
    <w:rsid w:val="004B2E5D"/>
    <w:rsid w:val="004F6D07"/>
    <w:rsid w:val="00516E53"/>
    <w:rsid w:val="00535EA2"/>
    <w:rsid w:val="00536385"/>
    <w:rsid w:val="00537462"/>
    <w:rsid w:val="00541277"/>
    <w:rsid w:val="00546A9C"/>
    <w:rsid w:val="00557B79"/>
    <w:rsid w:val="00591B04"/>
    <w:rsid w:val="00594CB6"/>
    <w:rsid w:val="005956D7"/>
    <w:rsid w:val="005A6DCE"/>
    <w:rsid w:val="005B09FF"/>
    <w:rsid w:val="005B42CE"/>
    <w:rsid w:val="005D17B6"/>
    <w:rsid w:val="005E2D47"/>
    <w:rsid w:val="005E5BFA"/>
    <w:rsid w:val="005F1936"/>
    <w:rsid w:val="005F3D67"/>
    <w:rsid w:val="006152C6"/>
    <w:rsid w:val="006152DF"/>
    <w:rsid w:val="00617AE0"/>
    <w:rsid w:val="00636956"/>
    <w:rsid w:val="006432E3"/>
    <w:rsid w:val="0066510A"/>
    <w:rsid w:val="00674C08"/>
    <w:rsid w:val="00680A5D"/>
    <w:rsid w:val="006813D8"/>
    <w:rsid w:val="0068585D"/>
    <w:rsid w:val="006864FE"/>
    <w:rsid w:val="006B35F1"/>
    <w:rsid w:val="006C1468"/>
    <w:rsid w:val="006C1475"/>
    <w:rsid w:val="006D1B30"/>
    <w:rsid w:val="006E3567"/>
    <w:rsid w:val="006F7246"/>
    <w:rsid w:val="00701FD0"/>
    <w:rsid w:val="00711F42"/>
    <w:rsid w:val="00712B6F"/>
    <w:rsid w:val="00715003"/>
    <w:rsid w:val="007306CB"/>
    <w:rsid w:val="007500D9"/>
    <w:rsid w:val="00750C7E"/>
    <w:rsid w:val="0075126D"/>
    <w:rsid w:val="007618D9"/>
    <w:rsid w:val="007727A7"/>
    <w:rsid w:val="00785D7B"/>
    <w:rsid w:val="007936CB"/>
    <w:rsid w:val="007A1F78"/>
    <w:rsid w:val="007A7356"/>
    <w:rsid w:val="007B1A3E"/>
    <w:rsid w:val="007B4A7F"/>
    <w:rsid w:val="007D5386"/>
    <w:rsid w:val="007E0217"/>
    <w:rsid w:val="007F0B65"/>
    <w:rsid w:val="0080579C"/>
    <w:rsid w:val="00807FC3"/>
    <w:rsid w:val="00824E3A"/>
    <w:rsid w:val="008301D8"/>
    <w:rsid w:val="00882333"/>
    <w:rsid w:val="008B5C63"/>
    <w:rsid w:val="008C6AED"/>
    <w:rsid w:val="008D1375"/>
    <w:rsid w:val="008D2BAB"/>
    <w:rsid w:val="008F01B6"/>
    <w:rsid w:val="008F6850"/>
    <w:rsid w:val="0092079F"/>
    <w:rsid w:val="009564C2"/>
    <w:rsid w:val="0097240B"/>
    <w:rsid w:val="009B368A"/>
    <w:rsid w:val="009B5C4B"/>
    <w:rsid w:val="009D6015"/>
    <w:rsid w:val="00A05E6C"/>
    <w:rsid w:val="00A102FB"/>
    <w:rsid w:val="00A1303C"/>
    <w:rsid w:val="00A52D80"/>
    <w:rsid w:val="00A567AC"/>
    <w:rsid w:val="00A61920"/>
    <w:rsid w:val="00A70978"/>
    <w:rsid w:val="00A8122E"/>
    <w:rsid w:val="00A93106"/>
    <w:rsid w:val="00AA5879"/>
    <w:rsid w:val="00AB7054"/>
    <w:rsid w:val="00B21A27"/>
    <w:rsid w:val="00B23F66"/>
    <w:rsid w:val="00B327E4"/>
    <w:rsid w:val="00B3393F"/>
    <w:rsid w:val="00B46741"/>
    <w:rsid w:val="00B47903"/>
    <w:rsid w:val="00B539A3"/>
    <w:rsid w:val="00B62217"/>
    <w:rsid w:val="00B72925"/>
    <w:rsid w:val="00BD21C9"/>
    <w:rsid w:val="00BD297B"/>
    <w:rsid w:val="00BD693C"/>
    <w:rsid w:val="00BE5E90"/>
    <w:rsid w:val="00BE6E82"/>
    <w:rsid w:val="00C01940"/>
    <w:rsid w:val="00C159F1"/>
    <w:rsid w:val="00C23FCB"/>
    <w:rsid w:val="00C52683"/>
    <w:rsid w:val="00C646CC"/>
    <w:rsid w:val="00C76280"/>
    <w:rsid w:val="00C8145C"/>
    <w:rsid w:val="00C84C89"/>
    <w:rsid w:val="00C8794F"/>
    <w:rsid w:val="00C87DA5"/>
    <w:rsid w:val="00C91FC4"/>
    <w:rsid w:val="00CA063D"/>
    <w:rsid w:val="00CA0CEF"/>
    <w:rsid w:val="00CA7ED6"/>
    <w:rsid w:val="00CD4F75"/>
    <w:rsid w:val="00CE1BDF"/>
    <w:rsid w:val="00CE3FB4"/>
    <w:rsid w:val="00CF217E"/>
    <w:rsid w:val="00D04CF3"/>
    <w:rsid w:val="00D126F0"/>
    <w:rsid w:val="00D17A89"/>
    <w:rsid w:val="00D34BA0"/>
    <w:rsid w:val="00D41D40"/>
    <w:rsid w:val="00D514EC"/>
    <w:rsid w:val="00D51CAE"/>
    <w:rsid w:val="00D62D92"/>
    <w:rsid w:val="00D723D6"/>
    <w:rsid w:val="00D8055E"/>
    <w:rsid w:val="00DA720F"/>
    <w:rsid w:val="00DC074C"/>
    <w:rsid w:val="00DE1252"/>
    <w:rsid w:val="00DF39BB"/>
    <w:rsid w:val="00E10A03"/>
    <w:rsid w:val="00E34CB3"/>
    <w:rsid w:val="00E43408"/>
    <w:rsid w:val="00E636DD"/>
    <w:rsid w:val="00E65A1A"/>
    <w:rsid w:val="00E67873"/>
    <w:rsid w:val="00E72121"/>
    <w:rsid w:val="00E7601C"/>
    <w:rsid w:val="00E80488"/>
    <w:rsid w:val="00E81CFA"/>
    <w:rsid w:val="00E85AAA"/>
    <w:rsid w:val="00E97FEB"/>
    <w:rsid w:val="00EA254A"/>
    <w:rsid w:val="00EB365D"/>
    <w:rsid w:val="00EB3BB1"/>
    <w:rsid w:val="00EC39BC"/>
    <w:rsid w:val="00EE6D1E"/>
    <w:rsid w:val="00EF6308"/>
    <w:rsid w:val="00F023DE"/>
    <w:rsid w:val="00F03CB8"/>
    <w:rsid w:val="00F13D30"/>
    <w:rsid w:val="00F14D23"/>
    <w:rsid w:val="00F330AF"/>
    <w:rsid w:val="00F34CEE"/>
    <w:rsid w:val="00F44FE6"/>
    <w:rsid w:val="00F57704"/>
    <w:rsid w:val="00F625F7"/>
    <w:rsid w:val="00F71130"/>
    <w:rsid w:val="00F84B9E"/>
    <w:rsid w:val="00F8585C"/>
    <w:rsid w:val="00F91A3C"/>
    <w:rsid w:val="00FC1096"/>
    <w:rsid w:val="00FC6F9F"/>
    <w:rsid w:val="00FC7D8C"/>
    <w:rsid w:val="00FD2D4E"/>
    <w:rsid w:val="00FD337B"/>
    <w:rsid w:val="00FE1BC1"/>
    <w:rsid w:val="00FF7A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997B"/>
  <w15:docId w15:val="{3B7A1779-10AE-4189-828F-12DF65AE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24D3"/>
    <w:pPr>
      <w:ind w:left="720"/>
      <w:contextualSpacing/>
    </w:pPr>
  </w:style>
  <w:style w:type="character" w:styleId="Lienhypertexte">
    <w:name w:val="Hyperlink"/>
    <w:basedOn w:val="Policepardfaut"/>
    <w:uiPriority w:val="99"/>
    <w:unhideWhenUsed/>
    <w:rsid w:val="00170EC8"/>
    <w:rPr>
      <w:color w:val="0563C1" w:themeColor="hyperlink"/>
      <w:u w:val="single"/>
    </w:rPr>
  </w:style>
  <w:style w:type="character" w:customStyle="1" w:styleId="Mentionnonrsolue1">
    <w:name w:val="Mention non résolue1"/>
    <w:basedOn w:val="Policepardfaut"/>
    <w:uiPriority w:val="99"/>
    <w:semiHidden/>
    <w:unhideWhenUsed/>
    <w:rsid w:val="00170EC8"/>
    <w:rPr>
      <w:color w:val="605E5C"/>
      <w:shd w:val="clear" w:color="auto" w:fill="E1DFDD"/>
    </w:rPr>
  </w:style>
  <w:style w:type="character" w:styleId="lev">
    <w:name w:val="Strong"/>
    <w:basedOn w:val="Policepardfaut"/>
    <w:uiPriority w:val="22"/>
    <w:qFormat/>
    <w:rsid w:val="00324A14"/>
    <w:rPr>
      <w:b/>
      <w:bCs/>
    </w:rPr>
  </w:style>
  <w:style w:type="paragraph" w:styleId="NormalWeb">
    <w:name w:val="Normal (Web)"/>
    <w:basedOn w:val="Normal"/>
    <w:uiPriority w:val="99"/>
    <w:semiHidden/>
    <w:unhideWhenUsed/>
    <w:rsid w:val="009D6015"/>
    <w:pPr>
      <w:spacing w:before="100" w:beforeAutospacing="1" w:after="100" w:afterAutospacing="1"/>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7A1F78"/>
    <w:rPr>
      <w:sz w:val="16"/>
      <w:szCs w:val="16"/>
    </w:rPr>
  </w:style>
  <w:style w:type="paragraph" w:styleId="Commentaire">
    <w:name w:val="annotation text"/>
    <w:basedOn w:val="Normal"/>
    <w:link w:val="CommentaireCar"/>
    <w:uiPriority w:val="99"/>
    <w:semiHidden/>
    <w:unhideWhenUsed/>
    <w:rsid w:val="007A1F78"/>
    <w:rPr>
      <w:sz w:val="20"/>
      <w:szCs w:val="20"/>
    </w:rPr>
  </w:style>
  <w:style w:type="character" w:customStyle="1" w:styleId="CommentaireCar">
    <w:name w:val="Commentaire Car"/>
    <w:basedOn w:val="Policepardfaut"/>
    <w:link w:val="Commentaire"/>
    <w:uiPriority w:val="99"/>
    <w:semiHidden/>
    <w:rsid w:val="007A1F78"/>
    <w:rPr>
      <w:sz w:val="20"/>
      <w:szCs w:val="20"/>
    </w:rPr>
  </w:style>
  <w:style w:type="paragraph" w:styleId="Objetducommentaire">
    <w:name w:val="annotation subject"/>
    <w:basedOn w:val="Commentaire"/>
    <w:next w:val="Commentaire"/>
    <w:link w:val="ObjetducommentaireCar"/>
    <w:uiPriority w:val="99"/>
    <w:semiHidden/>
    <w:unhideWhenUsed/>
    <w:rsid w:val="007A1F78"/>
    <w:rPr>
      <w:b/>
      <w:bCs/>
    </w:rPr>
  </w:style>
  <w:style w:type="character" w:customStyle="1" w:styleId="ObjetducommentaireCar">
    <w:name w:val="Objet du commentaire Car"/>
    <w:basedOn w:val="CommentaireCar"/>
    <w:link w:val="Objetducommentaire"/>
    <w:uiPriority w:val="99"/>
    <w:semiHidden/>
    <w:rsid w:val="007A1F78"/>
    <w:rPr>
      <w:b/>
      <w:bCs/>
      <w:sz w:val="20"/>
      <w:szCs w:val="20"/>
    </w:rPr>
  </w:style>
  <w:style w:type="paragraph" w:styleId="Textedebulles">
    <w:name w:val="Balloon Text"/>
    <w:basedOn w:val="Normal"/>
    <w:link w:val="TextedebullesCar"/>
    <w:uiPriority w:val="99"/>
    <w:semiHidden/>
    <w:unhideWhenUsed/>
    <w:rsid w:val="007A1F78"/>
    <w:rPr>
      <w:rFonts w:ascii="Tahoma" w:hAnsi="Tahoma" w:cs="Tahoma"/>
      <w:sz w:val="16"/>
      <w:szCs w:val="16"/>
    </w:rPr>
  </w:style>
  <w:style w:type="character" w:customStyle="1" w:styleId="TextedebullesCar">
    <w:name w:val="Texte de bulles Car"/>
    <w:basedOn w:val="Policepardfaut"/>
    <w:link w:val="Textedebulles"/>
    <w:uiPriority w:val="99"/>
    <w:semiHidden/>
    <w:rsid w:val="007A1F78"/>
    <w:rPr>
      <w:rFonts w:ascii="Tahoma" w:hAnsi="Tahoma" w:cs="Tahoma"/>
      <w:sz w:val="16"/>
      <w:szCs w:val="16"/>
    </w:rPr>
  </w:style>
  <w:style w:type="table" w:styleId="Grilledutableau">
    <w:name w:val="Table Grid"/>
    <w:basedOn w:val="TableauNormal"/>
    <w:uiPriority w:val="39"/>
    <w:rsid w:val="001B2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2">
    <w:name w:val="Mention non résolue2"/>
    <w:basedOn w:val="Policepardfaut"/>
    <w:uiPriority w:val="99"/>
    <w:semiHidden/>
    <w:unhideWhenUsed/>
    <w:rsid w:val="006B35F1"/>
    <w:rPr>
      <w:color w:val="605E5C"/>
      <w:shd w:val="clear" w:color="auto" w:fill="E1DFDD"/>
    </w:rPr>
  </w:style>
  <w:style w:type="character" w:styleId="Lienhypertextesuivivisit">
    <w:name w:val="FollowedHyperlink"/>
    <w:basedOn w:val="Policepardfaut"/>
    <w:uiPriority w:val="99"/>
    <w:semiHidden/>
    <w:unhideWhenUsed/>
    <w:rsid w:val="006B35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65882">
      <w:bodyDiv w:val="1"/>
      <w:marLeft w:val="0"/>
      <w:marRight w:val="0"/>
      <w:marTop w:val="0"/>
      <w:marBottom w:val="0"/>
      <w:divBdr>
        <w:top w:val="none" w:sz="0" w:space="0" w:color="auto"/>
        <w:left w:val="none" w:sz="0" w:space="0" w:color="auto"/>
        <w:bottom w:val="none" w:sz="0" w:space="0" w:color="auto"/>
        <w:right w:val="none" w:sz="0" w:space="0" w:color="auto"/>
      </w:divBdr>
    </w:div>
    <w:div w:id="496001818">
      <w:bodyDiv w:val="1"/>
      <w:marLeft w:val="0"/>
      <w:marRight w:val="0"/>
      <w:marTop w:val="0"/>
      <w:marBottom w:val="0"/>
      <w:divBdr>
        <w:top w:val="none" w:sz="0" w:space="0" w:color="auto"/>
        <w:left w:val="none" w:sz="0" w:space="0" w:color="auto"/>
        <w:bottom w:val="none" w:sz="0" w:space="0" w:color="auto"/>
        <w:right w:val="none" w:sz="0" w:space="0" w:color="auto"/>
      </w:divBdr>
    </w:div>
    <w:div w:id="503781531">
      <w:bodyDiv w:val="1"/>
      <w:marLeft w:val="0"/>
      <w:marRight w:val="0"/>
      <w:marTop w:val="0"/>
      <w:marBottom w:val="0"/>
      <w:divBdr>
        <w:top w:val="none" w:sz="0" w:space="0" w:color="auto"/>
        <w:left w:val="none" w:sz="0" w:space="0" w:color="auto"/>
        <w:bottom w:val="none" w:sz="0" w:space="0" w:color="auto"/>
        <w:right w:val="none" w:sz="0" w:space="0" w:color="auto"/>
      </w:divBdr>
    </w:div>
    <w:div w:id="93305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deenumerique.fr/la-fibre/la-carte-interactive/" TargetMode="External"/><Relationship Id="rId3" Type="http://schemas.openxmlformats.org/officeDocument/2006/relationships/settings" Target="settings.xml"/><Relationship Id="rId7" Type="http://schemas.openxmlformats.org/officeDocument/2006/relationships/hyperlink" Target="http://www.vendeenumeriqu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bastien.milcent@vendeenumerique.f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youtube.com/vendeenumerique" TargetMode="External"/><Relationship Id="rId4" Type="http://schemas.openxmlformats.org/officeDocument/2006/relationships/webSettings" Target="webSettings.xml"/><Relationship Id="rId9" Type="http://schemas.openxmlformats.org/officeDocument/2006/relationships/hyperlink" Target="http://www.vendeenumerique.fr/video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1220</Words>
  <Characters>6710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MILCENT Sebastien</dc:creator>
  <cp:keywords/>
  <dc:description/>
  <cp:lastModifiedBy>ROUSSEAU Linda</cp:lastModifiedBy>
  <cp:revision>4</cp:revision>
  <cp:lastPrinted>2020-06-24T15:05:00Z</cp:lastPrinted>
  <dcterms:created xsi:type="dcterms:W3CDTF">2022-12-08T10:37:00Z</dcterms:created>
  <dcterms:modified xsi:type="dcterms:W3CDTF">2022-12-09T16:30:00Z</dcterms:modified>
</cp:coreProperties>
</file>